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019AB" w14:textId="689980C3" w:rsidR="003825F3" w:rsidRPr="00681EA6" w:rsidRDefault="003825F3" w:rsidP="003825F3">
      <w:pPr>
        <w:tabs>
          <w:tab w:val="left" w:pos="7797"/>
        </w:tabs>
        <w:spacing w:line="240" w:lineRule="atLeast"/>
        <w:rPr>
          <w:rFonts w:ascii="ＭＳ 明朝" w:eastAsia="ＭＳ 明朝" w:hAnsi="ＭＳ 明朝"/>
          <w:sz w:val="22"/>
        </w:rPr>
      </w:pPr>
      <w:r>
        <w:rPr>
          <w:rFonts w:ascii="ＭＳ 明朝" w:eastAsia="ＭＳ 明朝" w:hAnsi="ＭＳ 明朝" w:hint="eastAsia"/>
          <w:sz w:val="22"/>
        </w:rPr>
        <w:t>別記２</w:t>
      </w:r>
      <w:r w:rsidRPr="00681EA6">
        <w:rPr>
          <w:rFonts w:ascii="ＭＳ 明朝" w:eastAsia="ＭＳ 明朝" w:hAnsi="ＭＳ 明朝" w:hint="eastAsia"/>
          <w:sz w:val="22"/>
        </w:rPr>
        <w:t>（第２条・第４条関係）</w:t>
      </w:r>
    </w:p>
    <w:p w14:paraId="2B759B66" w14:textId="77777777" w:rsidR="003825F3" w:rsidRPr="00681EA6" w:rsidRDefault="003825F3" w:rsidP="003825F3">
      <w:pPr>
        <w:spacing w:line="240" w:lineRule="atLeast"/>
        <w:ind w:firstLineChars="1700" w:firstLine="3740"/>
        <w:jc w:val="left"/>
        <w:rPr>
          <w:rFonts w:ascii="ＭＳ 明朝" w:eastAsia="ＭＳ 明朝" w:hAnsi="ＭＳ 明朝"/>
          <w:sz w:val="22"/>
        </w:rPr>
      </w:pPr>
      <w:r w:rsidRPr="00681EA6">
        <w:rPr>
          <w:rFonts w:ascii="ＭＳ 明朝" w:eastAsia="ＭＳ 明朝" w:hAnsi="ＭＳ 明朝" w:hint="eastAsia"/>
          <w:sz w:val="22"/>
        </w:rPr>
        <w:t>検査項目チェックリスト（防災管理）</w:t>
      </w:r>
    </w:p>
    <w:p w14:paraId="59D76F92" w14:textId="77777777" w:rsidR="003825F3" w:rsidRPr="00681EA6" w:rsidRDefault="003825F3" w:rsidP="003825F3">
      <w:pPr>
        <w:spacing w:line="240" w:lineRule="atLeast"/>
        <w:rPr>
          <w:rFonts w:ascii="ＭＳ 明朝" w:eastAsia="ＭＳ 明朝" w:hAnsi="ＭＳ 明朝"/>
          <w:sz w:val="22"/>
        </w:rPr>
      </w:pPr>
      <w:r w:rsidRPr="00681EA6">
        <w:rPr>
          <w:rFonts w:ascii="ＭＳ 明朝" w:eastAsia="ＭＳ 明朝" w:hAnsi="ＭＳ 明朝" w:hint="eastAsia"/>
          <w:sz w:val="22"/>
        </w:rPr>
        <w:t>※１欄　判定基準に適合している場合は「○」印を付し、該当しない項目については「／」印で消して下さい。</w:t>
      </w:r>
    </w:p>
    <w:p w14:paraId="38E013E0" w14:textId="77777777" w:rsidR="003825F3" w:rsidRPr="00681EA6" w:rsidRDefault="003825F3" w:rsidP="003825F3">
      <w:pPr>
        <w:spacing w:line="240" w:lineRule="atLeast"/>
        <w:rPr>
          <w:rFonts w:ascii="ＭＳ 明朝" w:eastAsia="ＭＳ 明朝" w:hAnsi="ＭＳ 明朝"/>
          <w:sz w:val="22"/>
        </w:rPr>
      </w:pPr>
      <w:r w:rsidRPr="00681EA6">
        <w:rPr>
          <w:rFonts w:ascii="ＭＳ 明朝" w:eastAsia="ＭＳ 明朝" w:hAnsi="ＭＳ 明朝" w:hint="eastAsia"/>
          <w:sz w:val="22"/>
        </w:rPr>
        <w:t>※２欄　消防記入欄（記入しないで下さい。）</w:t>
      </w:r>
    </w:p>
    <w:tbl>
      <w:tblPr>
        <w:tblStyle w:val="8"/>
        <w:tblW w:w="0" w:type="auto"/>
        <w:tblLook w:val="04A0" w:firstRow="1" w:lastRow="0" w:firstColumn="1" w:lastColumn="0" w:noHBand="0" w:noVBand="1"/>
      </w:tblPr>
      <w:tblGrid>
        <w:gridCol w:w="1581"/>
        <w:gridCol w:w="5507"/>
        <w:gridCol w:w="1182"/>
        <w:gridCol w:w="679"/>
        <w:gridCol w:w="679"/>
      </w:tblGrid>
      <w:tr w:rsidR="003825F3" w:rsidRPr="00681EA6" w14:paraId="3D5C5692" w14:textId="77777777" w:rsidTr="001F22B4">
        <w:tc>
          <w:tcPr>
            <w:tcW w:w="1696" w:type="dxa"/>
          </w:tcPr>
          <w:p w14:paraId="07673811" w14:textId="77777777" w:rsidR="003825F3" w:rsidRPr="00681EA6" w:rsidRDefault="003825F3"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検査項目</w:t>
            </w:r>
          </w:p>
        </w:tc>
        <w:tc>
          <w:tcPr>
            <w:tcW w:w="6096" w:type="dxa"/>
          </w:tcPr>
          <w:p w14:paraId="1DDEA6CA" w14:textId="77777777" w:rsidR="003825F3" w:rsidRPr="00681EA6" w:rsidRDefault="003825F3"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判定基準</w:t>
            </w:r>
          </w:p>
        </w:tc>
        <w:tc>
          <w:tcPr>
            <w:tcW w:w="1275" w:type="dxa"/>
          </w:tcPr>
          <w:p w14:paraId="01B15938" w14:textId="77777777" w:rsidR="003825F3" w:rsidRPr="00681EA6" w:rsidRDefault="003825F3"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根拠条文</w:t>
            </w:r>
          </w:p>
        </w:tc>
        <w:tc>
          <w:tcPr>
            <w:tcW w:w="709" w:type="dxa"/>
          </w:tcPr>
          <w:p w14:paraId="0BB877EA" w14:textId="77777777" w:rsidR="003825F3" w:rsidRPr="00681EA6" w:rsidRDefault="003825F3"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※１</w:t>
            </w:r>
          </w:p>
        </w:tc>
        <w:tc>
          <w:tcPr>
            <w:tcW w:w="709" w:type="dxa"/>
          </w:tcPr>
          <w:p w14:paraId="3EDCF2D3" w14:textId="77777777" w:rsidR="003825F3" w:rsidRPr="00681EA6" w:rsidRDefault="003825F3"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※２</w:t>
            </w:r>
          </w:p>
        </w:tc>
      </w:tr>
      <w:tr w:rsidR="003825F3" w:rsidRPr="00681EA6" w14:paraId="10E8BCE3" w14:textId="77777777" w:rsidTr="001F22B4">
        <w:tc>
          <w:tcPr>
            <w:tcW w:w="1696" w:type="dxa"/>
            <w:vAlign w:val="center"/>
          </w:tcPr>
          <w:p w14:paraId="1A71E600"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管理開始日</w:t>
            </w:r>
          </w:p>
        </w:tc>
        <w:tc>
          <w:tcPr>
            <w:tcW w:w="6096" w:type="dxa"/>
          </w:tcPr>
          <w:p w14:paraId="1E914201"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申請者が、申請のあった法第３６条第１項に該当する建築物その他の工作物（以下「申請防災管理対象物」という。）の管理を開始した日から申請日において３年以上経過していること。</w:t>
            </w:r>
          </w:p>
        </w:tc>
        <w:tc>
          <w:tcPr>
            <w:tcW w:w="1275" w:type="dxa"/>
          </w:tcPr>
          <w:p w14:paraId="459DD616"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法第８条の２の３第１項第１号</w:t>
            </w:r>
          </w:p>
        </w:tc>
        <w:tc>
          <w:tcPr>
            <w:tcW w:w="709" w:type="dxa"/>
          </w:tcPr>
          <w:p w14:paraId="532AECE6"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30CF0467"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42326D82" w14:textId="77777777" w:rsidTr="001F22B4">
        <w:tc>
          <w:tcPr>
            <w:tcW w:w="1696" w:type="dxa"/>
            <w:vAlign w:val="center"/>
          </w:tcPr>
          <w:p w14:paraId="4BA2FF4B"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命令の有無及び命令事由の有無</w:t>
            </w:r>
          </w:p>
        </w:tc>
        <w:tc>
          <w:tcPr>
            <w:tcW w:w="6096" w:type="dxa"/>
          </w:tcPr>
          <w:p w14:paraId="4728CE3E"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申請日前の３年以内に下記の命令を受け、又は受けるべき事由が現にないこと。</w:t>
            </w:r>
          </w:p>
          <w:p w14:paraId="037CECE1" w14:textId="77777777" w:rsidR="003825F3" w:rsidRPr="00681EA6" w:rsidRDefault="003825F3" w:rsidP="001F22B4">
            <w:pPr>
              <w:spacing w:line="240" w:lineRule="atLeast"/>
              <w:ind w:rightChars="-116" w:right="-244"/>
              <w:jc w:val="left"/>
              <w:rPr>
                <w:rFonts w:ascii="ＭＳ 明朝" w:eastAsia="ＭＳ 明朝" w:hAnsi="ＭＳ 明朝"/>
                <w:sz w:val="22"/>
              </w:rPr>
            </w:pPr>
            <w:r w:rsidRPr="00681EA6">
              <w:rPr>
                <w:rFonts w:ascii="ＭＳ 明朝" w:eastAsia="ＭＳ 明朝" w:hAnsi="ＭＳ 明朝" w:hint="eastAsia"/>
                <w:sz w:val="22"/>
              </w:rPr>
              <w:t>・申請対象物の改修、移転、除去、工事の停止又は中止の命令</w:t>
            </w:r>
          </w:p>
          <w:p w14:paraId="6A982ABC"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・申請対象物の使用の禁止、停止又は制限の命令</w:t>
            </w:r>
          </w:p>
          <w:p w14:paraId="6AAC5492"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・火遊び、喫煙、たき火、火を使用する設備等の使用・行為の禁止制限又は消火準備、残火、取灰又は火粉の始末の命令</w:t>
            </w:r>
          </w:p>
          <w:p w14:paraId="703562EA"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・防災管理者選任命令、防災管理者業務適正命令</w:t>
            </w:r>
          </w:p>
          <w:p w14:paraId="4B20B134"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・消防用設備等又は特殊消防用設備等の設置維持命令</w:t>
            </w:r>
          </w:p>
        </w:tc>
        <w:tc>
          <w:tcPr>
            <w:tcW w:w="1275" w:type="dxa"/>
            <w:vAlign w:val="center"/>
          </w:tcPr>
          <w:p w14:paraId="403AFE05"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法第８条の２の３第１項第２号イ</w:t>
            </w:r>
          </w:p>
        </w:tc>
        <w:tc>
          <w:tcPr>
            <w:tcW w:w="709" w:type="dxa"/>
          </w:tcPr>
          <w:p w14:paraId="322FCF66"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6F343DC4"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7931F68A" w14:textId="77777777" w:rsidTr="001F22B4">
        <w:tc>
          <w:tcPr>
            <w:tcW w:w="1696" w:type="dxa"/>
            <w:vAlign w:val="center"/>
          </w:tcPr>
          <w:p w14:paraId="239FDDE2"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取消しの有無及び取消し事由の有無</w:t>
            </w:r>
          </w:p>
        </w:tc>
        <w:tc>
          <w:tcPr>
            <w:tcW w:w="6096" w:type="dxa"/>
          </w:tcPr>
          <w:p w14:paraId="470FEFC8" w14:textId="77777777" w:rsidR="003825F3" w:rsidRPr="00681EA6" w:rsidRDefault="003825F3" w:rsidP="001F22B4">
            <w:pPr>
              <w:spacing w:line="240" w:lineRule="atLeast"/>
              <w:ind w:rightChars="-319" w:right="-670"/>
              <w:jc w:val="left"/>
              <w:rPr>
                <w:rFonts w:ascii="ＭＳ 明朝" w:eastAsia="ＭＳ 明朝" w:hAnsi="ＭＳ 明朝"/>
                <w:sz w:val="22"/>
              </w:rPr>
            </w:pPr>
            <w:r w:rsidRPr="00681EA6">
              <w:rPr>
                <w:rFonts w:ascii="ＭＳ 明朝" w:eastAsia="ＭＳ 明朝" w:hAnsi="ＭＳ 明朝" w:hint="eastAsia"/>
                <w:sz w:val="22"/>
              </w:rPr>
              <w:t>・申請日の３年以内におい認定の取り消しをされていないこと。</w:t>
            </w:r>
          </w:p>
          <w:p w14:paraId="496EACD7"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・認定の取り消しを受けるべき事由が現にないこと。</w:t>
            </w:r>
          </w:p>
        </w:tc>
        <w:tc>
          <w:tcPr>
            <w:tcW w:w="1275" w:type="dxa"/>
          </w:tcPr>
          <w:p w14:paraId="35E97E23"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法第８条の２の３第１項第２号ロ</w:t>
            </w:r>
          </w:p>
        </w:tc>
        <w:tc>
          <w:tcPr>
            <w:tcW w:w="709" w:type="dxa"/>
          </w:tcPr>
          <w:p w14:paraId="5998C9DF"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558562F3"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102CCB88" w14:textId="77777777" w:rsidTr="001F22B4">
        <w:tc>
          <w:tcPr>
            <w:tcW w:w="1696" w:type="dxa"/>
          </w:tcPr>
          <w:p w14:paraId="0CCC0C6A"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防災管理点検及び報告の実施</w:t>
            </w:r>
          </w:p>
        </w:tc>
        <w:tc>
          <w:tcPr>
            <w:tcW w:w="6096" w:type="dxa"/>
          </w:tcPr>
          <w:p w14:paraId="0B04F0CA"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申請日前の３年以内において、法令で定められている期間ごとに点検し、報告されていること。</w:t>
            </w:r>
          </w:p>
        </w:tc>
        <w:tc>
          <w:tcPr>
            <w:tcW w:w="1275" w:type="dxa"/>
            <w:vMerge w:val="restart"/>
            <w:vAlign w:val="center"/>
          </w:tcPr>
          <w:p w14:paraId="57962449"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法第８条の２の３第１項第２号ハ</w:t>
            </w:r>
          </w:p>
        </w:tc>
        <w:tc>
          <w:tcPr>
            <w:tcW w:w="709" w:type="dxa"/>
          </w:tcPr>
          <w:p w14:paraId="35FAF97C"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7841D246"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3A2D7201" w14:textId="77777777" w:rsidTr="001F22B4">
        <w:tc>
          <w:tcPr>
            <w:tcW w:w="1696" w:type="dxa"/>
          </w:tcPr>
          <w:p w14:paraId="2188DCE0"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虚偽の報告の有無</w:t>
            </w:r>
          </w:p>
        </w:tc>
        <w:tc>
          <w:tcPr>
            <w:tcW w:w="6096" w:type="dxa"/>
          </w:tcPr>
          <w:p w14:paraId="1A8E4742" w14:textId="77777777" w:rsidR="003825F3" w:rsidRPr="00681EA6" w:rsidRDefault="003825F3" w:rsidP="001F22B4">
            <w:pPr>
              <w:spacing w:line="240" w:lineRule="atLeast"/>
              <w:ind w:rightChars="-120" w:right="-252"/>
              <w:jc w:val="left"/>
              <w:rPr>
                <w:rFonts w:ascii="ＭＳ 明朝" w:eastAsia="ＭＳ 明朝" w:hAnsi="ＭＳ 明朝"/>
                <w:sz w:val="22"/>
              </w:rPr>
            </w:pPr>
            <w:r w:rsidRPr="00681EA6">
              <w:rPr>
                <w:rFonts w:ascii="ＭＳ 明朝" w:eastAsia="ＭＳ 明朝" w:hAnsi="ＭＳ 明朝" w:hint="eastAsia"/>
                <w:sz w:val="22"/>
              </w:rPr>
              <w:t>申請日前の３年以内において、虚偽の報告をしていないこと。</w:t>
            </w:r>
          </w:p>
        </w:tc>
        <w:tc>
          <w:tcPr>
            <w:tcW w:w="1275" w:type="dxa"/>
            <w:vMerge/>
          </w:tcPr>
          <w:p w14:paraId="5F506632"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2A6D8759"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46EE2C7C"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59C2F6E7" w14:textId="77777777" w:rsidTr="001F22B4">
        <w:tc>
          <w:tcPr>
            <w:tcW w:w="1696" w:type="dxa"/>
          </w:tcPr>
          <w:p w14:paraId="7C7B6BD9"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防災管理点検による点検の結果</w:t>
            </w:r>
          </w:p>
        </w:tc>
        <w:tc>
          <w:tcPr>
            <w:tcW w:w="6096" w:type="dxa"/>
          </w:tcPr>
          <w:p w14:paraId="25E55BB8"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申請日前の３年以内に実施した防災管理点検の結果が点検基準に適合していること。</w:t>
            </w:r>
          </w:p>
        </w:tc>
        <w:tc>
          <w:tcPr>
            <w:tcW w:w="1275" w:type="dxa"/>
          </w:tcPr>
          <w:p w14:paraId="6AFC6D4B"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法第８条の２の３第１項第２号ニ</w:t>
            </w:r>
          </w:p>
        </w:tc>
        <w:tc>
          <w:tcPr>
            <w:tcW w:w="709" w:type="dxa"/>
          </w:tcPr>
          <w:p w14:paraId="70F9D313"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3B23716B"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6EE545E0" w14:textId="77777777" w:rsidTr="001F22B4">
        <w:tc>
          <w:tcPr>
            <w:tcW w:w="1696" w:type="dxa"/>
          </w:tcPr>
          <w:p w14:paraId="2786DE60"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防災管理者選任（解任）届出書の有無</w:t>
            </w:r>
          </w:p>
        </w:tc>
        <w:tc>
          <w:tcPr>
            <w:tcW w:w="6096" w:type="dxa"/>
          </w:tcPr>
          <w:p w14:paraId="7C0DD646"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防災管理者選任（解任）届出書の届出がされていること。</w:t>
            </w:r>
          </w:p>
        </w:tc>
        <w:tc>
          <w:tcPr>
            <w:tcW w:w="1275" w:type="dxa"/>
            <w:vMerge w:val="restart"/>
          </w:tcPr>
          <w:p w14:paraId="39E22D9F" w14:textId="77777777" w:rsidR="003825F3" w:rsidRPr="00681EA6" w:rsidRDefault="003825F3" w:rsidP="001F22B4">
            <w:pPr>
              <w:spacing w:line="240" w:lineRule="atLeast"/>
              <w:jc w:val="left"/>
              <w:rPr>
                <w:rFonts w:ascii="ＭＳ 明朝" w:eastAsia="ＭＳ 明朝" w:hAnsi="ＭＳ 明朝"/>
                <w:sz w:val="22"/>
              </w:rPr>
            </w:pPr>
          </w:p>
          <w:p w14:paraId="34FCFFB5" w14:textId="77777777" w:rsidR="003825F3" w:rsidRPr="00681EA6" w:rsidRDefault="003825F3" w:rsidP="001F22B4">
            <w:pPr>
              <w:spacing w:line="240" w:lineRule="atLeast"/>
              <w:jc w:val="left"/>
              <w:rPr>
                <w:rFonts w:ascii="ＭＳ 明朝" w:eastAsia="ＭＳ 明朝" w:hAnsi="ＭＳ 明朝"/>
                <w:sz w:val="22"/>
              </w:rPr>
            </w:pPr>
          </w:p>
          <w:p w14:paraId="68EA9F83" w14:textId="77777777" w:rsidR="003825F3" w:rsidRPr="00681EA6" w:rsidRDefault="003825F3" w:rsidP="001F22B4">
            <w:pPr>
              <w:spacing w:line="240" w:lineRule="atLeast"/>
              <w:jc w:val="left"/>
              <w:rPr>
                <w:rFonts w:ascii="ＭＳ 明朝" w:eastAsia="ＭＳ 明朝" w:hAnsi="ＭＳ 明朝"/>
                <w:sz w:val="22"/>
              </w:rPr>
            </w:pPr>
          </w:p>
          <w:p w14:paraId="0BF65FDA" w14:textId="77777777" w:rsidR="003825F3" w:rsidRPr="00681EA6" w:rsidRDefault="003825F3" w:rsidP="001F22B4">
            <w:pPr>
              <w:spacing w:line="240" w:lineRule="atLeast"/>
              <w:jc w:val="left"/>
              <w:rPr>
                <w:rFonts w:ascii="ＭＳ 明朝" w:eastAsia="ＭＳ 明朝" w:hAnsi="ＭＳ 明朝"/>
                <w:sz w:val="22"/>
              </w:rPr>
            </w:pPr>
          </w:p>
          <w:p w14:paraId="05C7D9F5" w14:textId="77777777" w:rsidR="003825F3" w:rsidRPr="00681EA6" w:rsidRDefault="003825F3" w:rsidP="001F22B4">
            <w:pPr>
              <w:spacing w:line="240" w:lineRule="atLeast"/>
              <w:jc w:val="left"/>
              <w:rPr>
                <w:rFonts w:ascii="ＭＳ 明朝" w:eastAsia="ＭＳ 明朝" w:hAnsi="ＭＳ 明朝"/>
                <w:sz w:val="22"/>
              </w:rPr>
            </w:pPr>
          </w:p>
          <w:p w14:paraId="5F01427A"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w:t>
            </w:r>
            <w:r w:rsidRPr="00681EA6">
              <w:rPr>
                <w:rFonts w:ascii="ＭＳ 明朝" w:eastAsia="ＭＳ 明朝" w:hAnsi="ＭＳ 明朝" w:hint="eastAsia"/>
                <w:sz w:val="22"/>
              </w:rPr>
              <w:lastRenderedPageBreak/>
              <w:t>第１項第３号</w:t>
            </w:r>
          </w:p>
          <w:p w14:paraId="4E601E2F"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5872BF13"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4519191D"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5203FC79" w14:textId="77777777" w:rsidTr="001F22B4">
        <w:tc>
          <w:tcPr>
            <w:tcW w:w="1696" w:type="dxa"/>
            <w:vAlign w:val="center"/>
          </w:tcPr>
          <w:p w14:paraId="6CB68222"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防災管理に係る消防計画の作成（変更）届出書の有無</w:t>
            </w:r>
          </w:p>
        </w:tc>
        <w:tc>
          <w:tcPr>
            <w:tcW w:w="6096" w:type="dxa"/>
          </w:tcPr>
          <w:p w14:paraId="30AB3196"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防災管理に係る消防計画の作成（変更）届出書の届出がされていること。</w:t>
            </w:r>
          </w:p>
        </w:tc>
        <w:tc>
          <w:tcPr>
            <w:tcW w:w="1275" w:type="dxa"/>
            <w:vMerge/>
            <w:vAlign w:val="center"/>
          </w:tcPr>
          <w:p w14:paraId="329A1C3D"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5D3A1458"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182B590D"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42C86342" w14:textId="77777777" w:rsidTr="001F22B4">
        <w:trPr>
          <w:trHeight w:val="696"/>
        </w:trPr>
        <w:tc>
          <w:tcPr>
            <w:tcW w:w="1696" w:type="dxa"/>
            <w:vAlign w:val="center"/>
          </w:tcPr>
          <w:p w14:paraId="7DF982FF"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lastRenderedPageBreak/>
              <w:t>防災管理業務の一部委託</w:t>
            </w:r>
          </w:p>
        </w:tc>
        <w:tc>
          <w:tcPr>
            <w:tcW w:w="6096" w:type="dxa"/>
          </w:tcPr>
          <w:p w14:paraId="6823770E"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防災管理業務の一部を委託している場合は、その事項が申請防災管理対象物の防災管理に係る消防計画に定められていること。</w:t>
            </w:r>
          </w:p>
        </w:tc>
        <w:tc>
          <w:tcPr>
            <w:tcW w:w="1275" w:type="dxa"/>
            <w:vMerge/>
          </w:tcPr>
          <w:p w14:paraId="339B4F32"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6839F559"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12863C6A"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00A776C6" w14:textId="77777777" w:rsidTr="001F22B4">
        <w:tc>
          <w:tcPr>
            <w:tcW w:w="1696" w:type="dxa"/>
            <w:vAlign w:val="center"/>
          </w:tcPr>
          <w:p w14:paraId="1C94B006"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管理権原を有</w:t>
            </w:r>
          </w:p>
          <w:p w14:paraId="0F318FE1"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する範囲</w:t>
            </w:r>
          </w:p>
        </w:tc>
        <w:tc>
          <w:tcPr>
            <w:tcW w:w="6096" w:type="dxa"/>
          </w:tcPr>
          <w:p w14:paraId="7B6958F7" w14:textId="77777777" w:rsidR="003825F3" w:rsidRPr="00681EA6" w:rsidRDefault="003825F3"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申請防災管理対象物の管理について権原が分かれている場合は、申請防災管理対象物の防災管理に係る消防計画に定められていること。</w:t>
            </w:r>
          </w:p>
        </w:tc>
        <w:tc>
          <w:tcPr>
            <w:tcW w:w="1275" w:type="dxa"/>
            <w:vMerge/>
          </w:tcPr>
          <w:p w14:paraId="1386FEB5"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3CE62CB6"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654E1C7B"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7A4C1A08" w14:textId="77777777" w:rsidTr="001F22B4">
        <w:tc>
          <w:tcPr>
            <w:tcW w:w="1696" w:type="dxa"/>
            <w:vAlign w:val="center"/>
          </w:tcPr>
          <w:p w14:paraId="33844679"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自衛消防組織設置（変更）届出書の有無</w:t>
            </w:r>
          </w:p>
        </w:tc>
        <w:tc>
          <w:tcPr>
            <w:tcW w:w="6096" w:type="dxa"/>
          </w:tcPr>
          <w:p w14:paraId="749060CE"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令第４条の２の４に規定する防火対象物（同条第２号に掲げる防火対象物にあっては、同条第１号に規定する自衛消防組織設置防火対象物の用途に供される部分に限る。）にあっては、自衛消防組織設置（変更）届出書の届出がされていること。</w:t>
            </w:r>
          </w:p>
        </w:tc>
        <w:tc>
          <w:tcPr>
            <w:tcW w:w="1275" w:type="dxa"/>
            <w:vMerge/>
          </w:tcPr>
          <w:p w14:paraId="61DEA3CD"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353ED35A"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463F0268"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5F14D762" w14:textId="77777777" w:rsidTr="001F22B4">
        <w:trPr>
          <w:trHeight w:val="476"/>
        </w:trPr>
        <w:tc>
          <w:tcPr>
            <w:tcW w:w="1696" w:type="dxa"/>
            <w:vAlign w:val="center"/>
          </w:tcPr>
          <w:p w14:paraId="548FA555"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防災管理に係る消防計画の実施</w:t>
            </w:r>
          </w:p>
        </w:tc>
        <w:tc>
          <w:tcPr>
            <w:tcW w:w="6096" w:type="dxa"/>
          </w:tcPr>
          <w:p w14:paraId="25C6949C"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規則第５１条の８第１項に定める事項のうち、申請防火対象物の防災管理に係る消防計画に定められた事項が、定められたとおり適切に実施されていること。</w:t>
            </w:r>
          </w:p>
        </w:tc>
        <w:tc>
          <w:tcPr>
            <w:tcW w:w="1275" w:type="dxa"/>
            <w:vMerge/>
          </w:tcPr>
          <w:p w14:paraId="4E3FD945"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027F198A"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61038511"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17B91EF0" w14:textId="77777777" w:rsidTr="001F22B4">
        <w:trPr>
          <w:trHeight w:val="476"/>
        </w:trPr>
        <w:tc>
          <w:tcPr>
            <w:tcW w:w="1696" w:type="dxa"/>
            <w:vAlign w:val="center"/>
          </w:tcPr>
          <w:p w14:paraId="3D97C542"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自衛消防組織設置の業務の実施</w:t>
            </w:r>
          </w:p>
        </w:tc>
        <w:tc>
          <w:tcPr>
            <w:tcW w:w="6096" w:type="dxa"/>
          </w:tcPr>
          <w:p w14:paraId="02775C15"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令第４条の２の４に規定する防火対象物（同条第２号に揚げる防火対象物にあっては、同条第１号に規定する自衛消防組織設置防火対象物の用途に供される部分に限る。）にあっては、規則第５１条の１０第１項各号に定める事項のうち、申請防災管理対象物の防災管理に係る消防計画に定められている事項が定められた通り適切に実施されていること。</w:t>
            </w:r>
          </w:p>
        </w:tc>
        <w:tc>
          <w:tcPr>
            <w:tcW w:w="1275" w:type="dxa"/>
            <w:vMerge/>
          </w:tcPr>
          <w:p w14:paraId="381442B5"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7C4FF29E"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221B9894"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70C7EB09" w14:textId="77777777" w:rsidTr="001F22B4">
        <w:trPr>
          <w:trHeight w:val="476"/>
        </w:trPr>
        <w:tc>
          <w:tcPr>
            <w:tcW w:w="1696" w:type="dxa"/>
            <w:vAlign w:val="center"/>
          </w:tcPr>
          <w:p w14:paraId="33E4A75E"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大規模地震対策特別措置法の指定</w:t>
            </w:r>
          </w:p>
        </w:tc>
        <w:tc>
          <w:tcPr>
            <w:tcW w:w="6096" w:type="dxa"/>
          </w:tcPr>
          <w:p w14:paraId="65F5943E"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申請防災管理対象物が地震防災対策強化地域として指定された地域である場合は、規則第５１条の８第２項において準用する規則第３条第４項に定める事項が申請防災管理対象物の防災管理に係る消防計画に定められていること。</w:t>
            </w:r>
          </w:p>
        </w:tc>
        <w:tc>
          <w:tcPr>
            <w:tcW w:w="1275" w:type="dxa"/>
            <w:vMerge/>
          </w:tcPr>
          <w:p w14:paraId="1944F939"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0619CC5D"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26C1B84B"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69A8B90D" w14:textId="77777777" w:rsidTr="001F22B4">
        <w:trPr>
          <w:trHeight w:val="476"/>
        </w:trPr>
        <w:tc>
          <w:tcPr>
            <w:tcW w:w="1696" w:type="dxa"/>
            <w:vAlign w:val="center"/>
          </w:tcPr>
          <w:p w14:paraId="4090B7A6"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共同自衛消防組織の決定</w:t>
            </w:r>
          </w:p>
        </w:tc>
        <w:tc>
          <w:tcPr>
            <w:tcW w:w="6096" w:type="dxa"/>
          </w:tcPr>
          <w:p w14:paraId="0AE22D0E"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令第４条の２の４に規定する防火対象物（同条第２号に揚げる防火対象物にあっては、同条第１号に規定する自衛消防組織設置防火対象物の用途に供される部分に限る。）のうち、その管理について権原を有する者が共同して自衛消防組織を置く場合は、申請防災管理対象物の防災管理に係る消防計画に定められている事項が定められたとおり適切に実施されていること。</w:t>
            </w:r>
          </w:p>
        </w:tc>
        <w:tc>
          <w:tcPr>
            <w:tcW w:w="1275" w:type="dxa"/>
            <w:vMerge/>
          </w:tcPr>
          <w:p w14:paraId="21E72C15"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3C92EBBC"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6B6A576C"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4B91EC41" w14:textId="77777777" w:rsidTr="001F22B4">
        <w:trPr>
          <w:trHeight w:val="476"/>
        </w:trPr>
        <w:tc>
          <w:tcPr>
            <w:tcW w:w="1696" w:type="dxa"/>
          </w:tcPr>
          <w:p w14:paraId="08D01A71"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訓練の実施回数</w:t>
            </w:r>
          </w:p>
        </w:tc>
        <w:tc>
          <w:tcPr>
            <w:tcW w:w="6096" w:type="dxa"/>
          </w:tcPr>
          <w:p w14:paraId="3293180D"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避難訓練を年１回以上実施していること。</w:t>
            </w:r>
          </w:p>
        </w:tc>
        <w:tc>
          <w:tcPr>
            <w:tcW w:w="1275" w:type="dxa"/>
            <w:vMerge/>
            <w:vAlign w:val="center"/>
          </w:tcPr>
          <w:p w14:paraId="500E6AA3"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541DC6BB"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155DD3C5"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094E9C64" w14:textId="77777777" w:rsidTr="001F22B4">
        <w:trPr>
          <w:trHeight w:val="476"/>
        </w:trPr>
        <w:tc>
          <w:tcPr>
            <w:tcW w:w="1696" w:type="dxa"/>
          </w:tcPr>
          <w:p w14:paraId="38216297"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訓練の事前通報の有無</w:t>
            </w:r>
          </w:p>
        </w:tc>
        <w:tc>
          <w:tcPr>
            <w:tcW w:w="6096" w:type="dxa"/>
          </w:tcPr>
          <w:p w14:paraId="73D000B0"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消火訓練及び避難訓練実施にあたり、消防機関に通報していること。</w:t>
            </w:r>
          </w:p>
        </w:tc>
        <w:tc>
          <w:tcPr>
            <w:tcW w:w="1275" w:type="dxa"/>
            <w:vMerge/>
          </w:tcPr>
          <w:p w14:paraId="0DB744DF"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4AD9C5E6"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1F89ECD0"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1E1FCF01" w14:textId="77777777" w:rsidTr="001F22B4">
        <w:trPr>
          <w:trHeight w:val="476"/>
        </w:trPr>
        <w:tc>
          <w:tcPr>
            <w:tcW w:w="1696" w:type="dxa"/>
            <w:vAlign w:val="center"/>
          </w:tcPr>
          <w:p w14:paraId="27D25DFB"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統括防災管理者選任（解任）届出の有</w:t>
            </w:r>
            <w:r w:rsidRPr="00681EA6">
              <w:rPr>
                <w:rFonts w:ascii="ＭＳ 明朝" w:eastAsia="ＭＳ 明朝" w:hAnsi="ＭＳ 明朝" w:hint="eastAsia"/>
                <w:sz w:val="22"/>
              </w:rPr>
              <w:lastRenderedPageBreak/>
              <w:t>無</w:t>
            </w:r>
          </w:p>
        </w:tc>
        <w:tc>
          <w:tcPr>
            <w:tcW w:w="6096" w:type="dxa"/>
          </w:tcPr>
          <w:p w14:paraId="4C6C1BC2"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lastRenderedPageBreak/>
              <w:t>防災管理対象物で管理について権原が分かれているものにあっては、統括防災管理者選任（解任）届出書の届出がされていること。</w:t>
            </w:r>
          </w:p>
        </w:tc>
        <w:tc>
          <w:tcPr>
            <w:tcW w:w="1275" w:type="dxa"/>
            <w:vMerge/>
          </w:tcPr>
          <w:p w14:paraId="6A71B671"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27710C81"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36F98994"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264AF854" w14:textId="77777777" w:rsidTr="001F22B4">
        <w:trPr>
          <w:trHeight w:val="476"/>
        </w:trPr>
        <w:tc>
          <w:tcPr>
            <w:tcW w:w="1696" w:type="dxa"/>
            <w:vAlign w:val="center"/>
          </w:tcPr>
          <w:p w14:paraId="455523D8"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全体についての消防計画作成（変更）届出の有無</w:t>
            </w:r>
          </w:p>
        </w:tc>
        <w:tc>
          <w:tcPr>
            <w:tcW w:w="6096" w:type="dxa"/>
          </w:tcPr>
          <w:p w14:paraId="6E4CDE12"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防災管理対象物で管理について権原が分かれているものにあっては、申請防災管理対象物全体についての消防計画作成（変更）届出書の届出がされていること。</w:t>
            </w:r>
          </w:p>
        </w:tc>
        <w:tc>
          <w:tcPr>
            <w:tcW w:w="1275" w:type="dxa"/>
            <w:vMerge/>
          </w:tcPr>
          <w:p w14:paraId="15F0591E"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4097A20D"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14309183" w14:textId="77777777" w:rsidR="003825F3" w:rsidRPr="00681EA6" w:rsidRDefault="003825F3" w:rsidP="001F22B4">
            <w:pPr>
              <w:spacing w:line="240" w:lineRule="atLeast"/>
              <w:jc w:val="left"/>
              <w:rPr>
                <w:rFonts w:ascii="ＭＳ 明朝" w:eastAsia="ＭＳ 明朝" w:hAnsi="ＭＳ 明朝"/>
                <w:sz w:val="22"/>
              </w:rPr>
            </w:pPr>
          </w:p>
        </w:tc>
      </w:tr>
      <w:tr w:rsidR="003825F3" w:rsidRPr="00681EA6" w14:paraId="791F8ED3" w14:textId="77777777" w:rsidTr="001F22B4">
        <w:trPr>
          <w:trHeight w:val="715"/>
        </w:trPr>
        <w:tc>
          <w:tcPr>
            <w:tcW w:w="1696" w:type="dxa"/>
          </w:tcPr>
          <w:p w14:paraId="252568A9"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避難上必要な施設等の維持管理</w:t>
            </w:r>
          </w:p>
        </w:tc>
        <w:tc>
          <w:tcPr>
            <w:tcW w:w="6096" w:type="dxa"/>
          </w:tcPr>
          <w:p w14:paraId="272CF370" w14:textId="77777777" w:rsidR="003825F3" w:rsidRPr="00681EA6" w:rsidRDefault="003825F3"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法第８条の２の４に規定する避難上必要な施設及び防火戸について、適切に管理されていること。</w:t>
            </w:r>
          </w:p>
        </w:tc>
        <w:tc>
          <w:tcPr>
            <w:tcW w:w="1275" w:type="dxa"/>
            <w:vMerge/>
          </w:tcPr>
          <w:p w14:paraId="0283D394"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1658779C" w14:textId="77777777" w:rsidR="003825F3" w:rsidRPr="00681EA6" w:rsidRDefault="003825F3" w:rsidP="001F22B4">
            <w:pPr>
              <w:spacing w:line="240" w:lineRule="atLeast"/>
              <w:jc w:val="left"/>
              <w:rPr>
                <w:rFonts w:ascii="ＭＳ 明朝" w:eastAsia="ＭＳ 明朝" w:hAnsi="ＭＳ 明朝"/>
                <w:sz w:val="22"/>
              </w:rPr>
            </w:pPr>
          </w:p>
        </w:tc>
        <w:tc>
          <w:tcPr>
            <w:tcW w:w="709" w:type="dxa"/>
          </w:tcPr>
          <w:p w14:paraId="5AF160E8" w14:textId="77777777" w:rsidR="003825F3" w:rsidRPr="00681EA6" w:rsidRDefault="003825F3" w:rsidP="001F22B4">
            <w:pPr>
              <w:spacing w:line="240" w:lineRule="atLeast"/>
              <w:jc w:val="left"/>
              <w:rPr>
                <w:rFonts w:ascii="ＭＳ 明朝" w:eastAsia="ＭＳ 明朝" w:hAnsi="ＭＳ 明朝"/>
                <w:sz w:val="22"/>
              </w:rPr>
            </w:pPr>
          </w:p>
        </w:tc>
      </w:tr>
    </w:tbl>
    <w:p w14:paraId="4AB74018" w14:textId="77777777" w:rsidR="003825F3" w:rsidRPr="00681EA6" w:rsidRDefault="003825F3" w:rsidP="003825F3">
      <w:pPr>
        <w:spacing w:line="240" w:lineRule="atLeast"/>
        <w:rPr>
          <w:rFonts w:ascii="ＭＳ 明朝" w:eastAsia="ＭＳ 明朝" w:hAnsi="ＭＳ 明朝"/>
          <w:sz w:val="22"/>
        </w:rPr>
      </w:pPr>
      <w:r w:rsidRPr="00681EA6">
        <w:rPr>
          <w:rFonts w:ascii="ＭＳ 明朝" w:eastAsia="ＭＳ 明朝" w:hAnsi="ＭＳ 明朝" w:hint="eastAsia"/>
          <w:sz w:val="22"/>
        </w:rPr>
        <w:t>備考</w:t>
      </w:r>
    </w:p>
    <w:p w14:paraId="7322B3E7" w14:textId="77777777" w:rsidR="003825F3" w:rsidRPr="00681EA6" w:rsidRDefault="003825F3" w:rsidP="003825F3">
      <w:pPr>
        <w:spacing w:line="240" w:lineRule="atLeast"/>
        <w:rPr>
          <w:rFonts w:ascii="ＭＳ 明朝" w:eastAsia="ＭＳ 明朝" w:hAnsi="ＭＳ 明朝"/>
          <w:sz w:val="22"/>
        </w:rPr>
      </w:pPr>
      <w:r w:rsidRPr="00681EA6">
        <w:rPr>
          <w:rFonts w:ascii="ＭＳ 明朝" w:eastAsia="ＭＳ 明朝" w:hAnsi="ＭＳ 明朝" w:hint="eastAsia"/>
          <w:sz w:val="22"/>
        </w:rPr>
        <w:t xml:space="preserve">　１．根拠条文は、法第３６条第１項において準用するものとする。</w:t>
      </w:r>
    </w:p>
    <w:p w14:paraId="155CA74C" w14:textId="77777777" w:rsidR="003825F3" w:rsidRPr="00681EA6" w:rsidRDefault="003825F3" w:rsidP="003825F3">
      <w:pPr>
        <w:spacing w:line="240" w:lineRule="atLeast"/>
        <w:rPr>
          <w:rFonts w:ascii="ＭＳ 明朝" w:eastAsia="ＭＳ 明朝" w:hAnsi="ＭＳ 明朝"/>
          <w:sz w:val="22"/>
        </w:rPr>
      </w:pPr>
      <w:r w:rsidRPr="00681EA6">
        <w:rPr>
          <w:rFonts w:ascii="ＭＳ 明朝" w:eastAsia="ＭＳ 明朝" w:hAnsi="ＭＳ 明朝" w:hint="eastAsia"/>
          <w:sz w:val="22"/>
        </w:rPr>
        <w:t xml:space="preserve">　２．検査項目に係る消防法令の基準が申請防火対象物に適用がない場合は、当該検査項目は除外する。</w:t>
      </w:r>
    </w:p>
    <w:p w14:paraId="1E8AC42F" w14:textId="77777777" w:rsidR="003825F3" w:rsidRPr="00681EA6" w:rsidRDefault="003825F3" w:rsidP="003825F3">
      <w:pPr>
        <w:spacing w:line="240" w:lineRule="atLeast"/>
        <w:ind w:firstLineChars="100" w:firstLine="220"/>
        <w:rPr>
          <w:rFonts w:ascii="ＭＳ 明朝" w:eastAsia="ＭＳ 明朝" w:hAnsi="ＭＳ 明朝"/>
          <w:sz w:val="22"/>
        </w:rPr>
      </w:pPr>
      <w:r w:rsidRPr="00681EA6">
        <w:rPr>
          <w:rFonts w:ascii="ＭＳ 明朝" w:eastAsia="ＭＳ 明朝" w:hAnsi="ＭＳ 明朝" w:hint="eastAsia"/>
          <w:sz w:val="22"/>
        </w:rPr>
        <w:t xml:space="preserve">３．法：消防法（昭和２３年法律第１８６号）　</w:t>
      </w:r>
    </w:p>
    <w:p w14:paraId="4C95140B" w14:textId="77777777" w:rsidR="003825F3" w:rsidRPr="00681EA6" w:rsidRDefault="003825F3" w:rsidP="003825F3">
      <w:pPr>
        <w:spacing w:line="240" w:lineRule="atLeast"/>
        <w:ind w:firstLineChars="100" w:firstLine="220"/>
        <w:rPr>
          <w:rFonts w:ascii="ＭＳ 明朝" w:eastAsia="ＭＳ 明朝" w:hAnsi="ＭＳ 明朝"/>
          <w:sz w:val="22"/>
        </w:rPr>
      </w:pPr>
      <w:r w:rsidRPr="00681EA6">
        <w:rPr>
          <w:rFonts w:ascii="ＭＳ 明朝" w:eastAsia="ＭＳ 明朝" w:hAnsi="ＭＳ 明朝" w:hint="eastAsia"/>
          <w:sz w:val="22"/>
        </w:rPr>
        <w:t>４．令：消防法施行令（昭和３６年政令第３７号）</w:t>
      </w:r>
    </w:p>
    <w:p w14:paraId="0E2EC317" w14:textId="77777777" w:rsidR="003825F3" w:rsidRPr="00681EA6" w:rsidRDefault="003825F3" w:rsidP="003825F3">
      <w:pPr>
        <w:spacing w:line="240" w:lineRule="atLeast"/>
        <w:ind w:firstLineChars="100" w:firstLine="220"/>
        <w:rPr>
          <w:rFonts w:ascii="ＭＳ 明朝" w:eastAsia="ＭＳ 明朝" w:hAnsi="ＭＳ 明朝"/>
          <w:sz w:val="22"/>
        </w:rPr>
      </w:pPr>
      <w:r w:rsidRPr="00681EA6">
        <w:rPr>
          <w:rFonts w:ascii="ＭＳ 明朝" w:eastAsia="ＭＳ 明朝" w:hAnsi="ＭＳ 明朝" w:hint="eastAsia"/>
          <w:sz w:val="22"/>
        </w:rPr>
        <w:t>５．規則：消防法施行規則（昭和３６年自治省令第６号）</w:t>
      </w:r>
    </w:p>
    <w:p w14:paraId="32FEFBB5" w14:textId="77777777" w:rsidR="003825F3" w:rsidRDefault="003825F3" w:rsidP="003825F3">
      <w:pPr>
        <w:rPr>
          <w:rFonts w:ascii="ＭＳ 明朝" w:eastAsia="ＭＳ 明朝" w:hAnsi="ＭＳ 明朝"/>
          <w:sz w:val="22"/>
        </w:rPr>
      </w:pPr>
    </w:p>
    <w:p w14:paraId="7B0B2AFD" w14:textId="77777777" w:rsidR="003825F3" w:rsidRDefault="003825F3" w:rsidP="003825F3">
      <w:pPr>
        <w:rPr>
          <w:rFonts w:ascii="ＭＳ 明朝" w:eastAsia="ＭＳ 明朝" w:hAnsi="ＭＳ 明朝"/>
          <w:sz w:val="22"/>
        </w:rPr>
      </w:pPr>
    </w:p>
    <w:p w14:paraId="360C20E9" w14:textId="77777777" w:rsidR="00EA0060" w:rsidRPr="003825F3" w:rsidRDefault="00EA0060"/>
    <w:sectPr w:rsidR="00EA0060" w:rsidRPr="003825F3" w:rsidSect="003825F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F3"/>
    <w:rsid w:val="003825F3"/>
    <w:rsid w:val="00896179"/>
    <w:rsid w:val="00EA0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A54FFC"/>
  <w15:chartTrackingRefBased/>
  <w15:docId w15:val="{061B5884-A7B6-44A9-BC26-319DE2DC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5F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表 (格子)8"/>
    <w:basedOn w:val="a1"/>
    <w:next w:val="a3"/>
    <w:uiPriority w:val="39"/>
    <w:rsid w:val="003825F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8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磯貝　幸功</dc:creator>
  <cp:keywords/>
  <dc:description/>
  <cp:lastModifiedBy>口野　秀</cp:lastModifiedBy>
  <cp:revision>2</cp:revision>
  <cp:lastPrinted>2025-10-20T07:53:00Z</cp:lastPrinted>
  <dcterms:created xsi:type="dcterms:W3CDTF">2025-10-20T07:54:00Z</dcterms:created>
  <dcterms:modified xsi:type="dcterms:W3CDTF">2025-10-20T07:54:00Z</dcterms:modified>
</cp:coreProperties>
</file>